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73D83074" w:rsidR="006778B6" w:rsidRPr="00F644CF" w:rsidRDefault="001C14FC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830F7B">
        <w:rPr>
          <w:rFonts w:ascii="Arial" w:hAnsi="Arial" w:cs="Arial"/>
          <w:b/>
          <w:sz w:val="24"/>
          <w:szCs w:val="24"/>
        </w:rPr>
        <w:t xml:space="preserve"> 101</w:t>
      </w:r>
      <w:r>
        <w:rPr>
          <w:rFonts w:ascii="Arial" w:hAnsi="Arial" w:cs="Arial"/>
          <w:b/>
          <w:sz w:val="24"/>
          <w:szCs w:val="24"/>
        </w:rPr>
        <w:t>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841E10">
        <w:rPr>
          <w:rFonts w:ascii="Arial" w:hAnsi="Arial" w:cs="Arial"/>
          <w:b/>
          <w:sz w:val="24"/>
          <w:szCs w:val="24"/>
        </w:rPr>
        <w:t>21</w:t>
      </w:r>
      <w:r w:rsidR="006E1B66">
        <w:rPr>
          <w:rFonts w:ascii="Arial" w:hAnsi="Arial" w:cs="Arial"/>
          <w:b/>
          <w:sz w:val="24"/>
          <w:szCs w:val="24"/>
          <w:lang w:eastAsia="ko-KR"/>
        </w:rPr>
        <w:t>1</w:t>
      </w:r>
      <w:r w:rsidR="00092742">
        <w:rPr>
          <w:rFonts w:ascii="Arial" w:hAnsi="Arial" w:cs="Arial"/>
          <w:b/>
          <w:sz w:val="24"/>
          <w:szCs w:val="24"/>
          <w:lang w:eastAsia="ko-KR"/>
        </w:rPr>
        <w:t>8464</w:t>
      </w:r>
    </w:p>
    <w:p w14:paraId="7DC3F059" w14:textId="6973BE3E" w:rsidR="003279BC" w:rsidRDefault="00EE5AB9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1C14FC">
        <w:rPr>
          <w:rFonts w:ascii="Arial" w:eastAsia="SimSun" w:hAnsi="Arial" w:hint="eastAsia"/>
          <w:b/>
          <w:sz w:val="24"/>
          <w:szCs w:val="24"/>
          <w:lang w:eastAsia="zh-CN"/>
        </w:rPr>
        <w:t>M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0D15A0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0D15A0">
        <w:rPr>
          <w:rFonts w:ascii="Arial" w:eastAsia="SimSun" w:hAnsi="Arial"/>
          <w:b/>
          <w:sz w:val="24"/>
          <w:szCs w:val="24"/>
          <w:lang w:eastAsia="zh-CN"/>
        </w:rPr>
        <w:t>12</w:t>
      </w:r>
      <w:r w:rsidR="001C14F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D15A0" w:rsidRPr="000D15A0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1C14FC" w:rsidRPr="00283E4A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08E1CBFA" w:rsidR="001171FA" w:rsidRPr="00830F7B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30F7B" w:rsidRPr="00830F7B">
        <w:rPr>
          <w:rFonts w:ascii="Arial" w:hAnsi="Arial" w:cs="Arial"/>
          <w:bCs/>
          <w:lang w:val="en-US" w:eastAsia="ko-KR"/>
        </w:rPr>
        <w:t>Considerations on UE RF requirements for High power UE (power class 2) for NR FDD band</w:t>
      </w:r>
    </w:p>
    <w:p w14:paraId="32E0BF9F" w14:textId="571EF845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30F7B">
        <w:rPr>
          <w:rFonts w:ascii="Arial" w:hAnsi="Arial" w:cs="Arial"/>
        </w:rPr>
        <w:t>7.35.2</w:t>
      </w:r>
      <w:bookmarkStart w:id="0" w:name="_GoBack"/>
      <w:bookmarkEnd w:id="0"/>
    </w:p>
    <w:p w14:paraId="40A49DF0" w14:textId="26A1D04B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CB083F">
        <w:rPr>
          <w:rFonts w:ascii="Arial" w:hAnsi="Arial" w:cs="Arial"/>
          <w:bCs/>
          <w:lang w:val="en-US" w:eastAsia="ko-KR"/>
        </w:rPr>
        <w:t>Approval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46535AD2" w14:textId="41521A21" w:rsidR="00E80B32" w:rsidRDefault="00AE18F7" w:rsidP="00FC1F27">
      <w:pPr>
        <w:pStyle w:val="a0"/>
        <w:ind w:firstLine="397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830F7B">
        <w:rPr>
          <w:lang w:val="en-US" w:eastAsia="ko-KR"/>
        </w:rPr>
        <w:t>AN#93</w:t>
      </w:r>
      <w:r w:rsidR="000F05DF">
        <w:rPr>
          <w:lang w:val="en-US" w:eastAsia="ko-KR"/>
        </w:rPr>
        <w:t>-e</w:t>
      </w:r>
      <w:r w:rsidR="00E5291E">
        <w:rPr>
          <w:lang w:val="en-US" w:eastAsia="ko-KR"/>
        </w:rPr>
        <w:t xml:space="preserve"> meeting, </w:t>
      </w:r>
      <w:r w:rsidR="00E80B32">
        <w:rPr>
          <w:lang w:val="en-US" w:eastAsia="ko-KR"/>
        </w:rPr>
        <w:t xml:space="preserve">New WI </w:t>
      </w:r>
      <w:r w:rsidR="00E80B32" w:rsidRPr="00E80B32">
        <w:rPr>
          <w:lang w:val="en-US" w:eastAsia="ko-KR"/>
        </w:rPr>
        <w:t xml:space="preserve">[1] on </w:t>
      </w:r>
      <w:r w:rsidR="00E80B32">
        <w:rPr>
          <w:lang w:val="en-US" w:eastAsia="ko-KR"/>
        </w:rPr>
        <w:t>“</w:t>
      </w:r>
      <w:r w:rsidR="00830F7B" w:rsidRPr="00830F7B">
        <w:rPr>
          <w:lang w:val="en-US" w:eastAsia="ko-KR"/>
        </w:rPr>
        <w:t>New WID on high power UE (power class 2) for NR FDD band</w:t>
      </w:r>
      <w:r w:rsidR="00E80B32">
        <w:rPr>
          <w:lang w:val="en-US" w:eastAsia="ko-KR"/>
        </w:rPr>
        <w:t>”</w:t>
      </w:r>
      <w:r w:rsidR="00E80B32" w:rsidRPr="00E80B32">
        <w:rPr>
          <w:lang w:val="en-US" w:eastAsia="ko-KR"/>
        </w:rPr>
        <w:t xml:space="preserve"> was approved</w:t>
      </w:r>
      <w:r w:rsidR="000E189E">
        <w:rPr>
          <w:lang w:val="en-US" w:eastAsia="ko-KR"/>
        </w:rPr>
        <w:t>.</w:t>
      </w:r>
    </w:p>
    <w:p w14:paraId="3DC74784" w14:textId="03D7B051" w:rsidR="00875609" w:rsidRDefault="000E189E" w:rsidP="00D452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based on the approved New WI [1], </w:t>
      </w:r>
      <w:r w:rsidR="007832E5">
        <w:rPr>
          <w:lang w:val="en-US" w:eastAsia="ko-KR"/>
        </w:rPr>
        <w:t>we provide some consideration points to specify the detail</w:t>
      </w:r>
      <w:r w:rsidR="001727CC">
        <w:rPr>
          <w:lang w:val="en-US" w:eastAsia="ko-KR"/>
        </w:rPr>
        <w:t>e</w:t>
      </w:r>
      <w:r w:rsidR="00A41323">
        <w:rPr>
          <w:lang w:val="en-US" w:eastAsia="ko-KR"/>
        </w:rPr>
        <w:t>d</w:t>
      </w:r>
      <w:r w:rsidR="007832E5">
        <w:rPr>
          <w:lang w:val="en-US" w:eastAsia="ko-KR"/>
        </w:rPr>
        <w:t xml:space="preserve"> </w:t>
      </w:r>
      <w:r w:rsidR="00875609" w:rsidRPr="00875609">
        <w:rPr>
          <w:lang w:val="en-US" w:eastAsia="ko-KR"/>
        </w:rPr>
        <w:t>UE RF requirements.</w:t>
      </w:r>
    </w:p>
    <w:p w14:paraId="2CBC53CB" w14:textId="3365A533" w:rsidR="00AF727E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3336CC" w:rsidRPr="003336CC">
        <w:rPr>
          <w:rFonts w:eastAsia="SimSun"/>
          <w:b w:val="0"/>
          <w:sz w:val="36"/>
          <w:lang w:val="en-US"/>
        </w:rPr>
        <w:t xml:space="preserve">Considerations for </w:t>
      </w:r>
      <w:r w:rsidR="00083040">
        <w:rPr>
          <w:rFonts w:eastAsia="SimSun"/>
          <w:b w:val="0"/>
          <w:sz w:val="36"/>
          <w:lang w:val="en-US"/>
        </w:rPr>
        <w:t>FDD PC2 UE</w:t>
      </w:r>
      <w:r w:rsidR="003336CC" w:rsidRPr="003336CC">
        <w:rPr>
          <w:rFonts w:eastAsia="SimSun"/>
          <w:b w:val="0"/>
          <w:sz w:val="36"/>
          <w:lang w:val="en-US"/>
        </w:rPr>
        <w:t xml:space="preserve"> </w:t>
      </w:r>
      <w:r w:rsidR="00083040">
        <w:rPr>
          <w:rFonts w:eastAsia="SimSun"/>
          <w:b w:val="0"/>
          <w:sz w:val="36"/>
          <w:lang w:val="en-US"/>
        </w:rPr>
        <w:t xml:space="preserve">RF </w:t>
      </w:r>
      <w:r w:rsidR="003336CC" w:rsidRPr="003336CC">
        <w:rPr>
          <w:rFonts w:eastAsia="SimSun"/>
          <w:b w:val="0"/>
          <w:sz w:val="36"/>
          <w:lang w:val="en-US"/>
        </w:rPr>
        <w:t>requirements.</w:t>
      </w:r>
    </w:p>
    <w:p w14:paraId="1093BD6C" w14:textId="472DCA78" w:rsidR="00A54DA8" w:rsidRPr="00526CBD" w:rsidRDefault="00F64DB9" w:rsidP="00A54DA8">
      <w:pPr>
        <w:pStyle w:val="a0"/>
        <w:rPr>
          <w:lang w:val="en-US" w:eastAsia="ko-KR"/>
        </w:rPr>
      </w:pPr>
      <w:r w:rsidRPr="00F64DB9">
        <w:rPr>
          <w:lang w:eastAsia="ko-KR"/>
        </w:rPr>
        <w:t xml:space="preserve">The analysis was focused on </w:t>
      </w:r>
      <w:r w:rsidR="00875609">
        <w:rPr>
          <w:lang w:eastAsia="ko-KR"/>
        </w:rPr>
        <w:t>UE 2Tx</w:t>
      </w:r>
      <w:r w:rsidR="00875609" w:rsidRPr="00875609">
        <w:rPr>
          <w:lang w:eastAsia="ko-KR"/>
        </w:rPr>
        <w:t xml:space="preserve"> Architecture</w:t>
      </w:r>
      <w:r w:rsidR="00875609">
        <w:rPr>
          <w:lang w:eastAsia="ko-KR"/>
        </w:rPr>
        <w:t xml:space="preserve"> for </w:t>
      </w:r>
      <w:r w:rsidR="00875609" w:rsidRPr="00875609">
        <w:rPr>
          <w:lang w:eastAsia="ko-KR"/>
        </w:rPr>
        <w:t>H</w:t>
      </w:r>
      <w:r w:rsidR="002B4969">
        <w:rPr>
          <w:lang w:eastAsia="ko-KR"/>
        </w:rPr>
        <w:t>igh power UE (power class 2) of</w:t>
      </w:r>
      <w:r w:rsidR="00875609" w:rsidRPr="00875609">
        <w:rPr>
          <w:lang w:eastAsia="ko-KR"/>
        </w:rPr>
        <w:t xml:space="preserve"> NR FDD band</w:t>
      </w:r>
      <w:r w:rsidR="00875609">
        <w:rPr>
          <w:lang w:eastAsia="ko-KR"/>
        </w:rPr>
        <w:t>.</w:t>
      </w:r>
      <w:r w:rsidR="007832E5">
        <w:rPr>
          <w:lang w:eastAsia="ko-KR"/>
        </w:rPr>
        <w:t xml:space="preserve"> Because RAN4 can reuse the</w:t>
      </w:r>
      <w:r w:rsidR="007832E5" w:rsidRPr="00875609">
        <w:rPr>
          <w:lang w:eastAsia="ko-KR"/>
        </w:rPr>
        <w:t xml:space="preserve"> existing RF components </w:t>
      </w:r>
      <w:r w:rsidR="007832E5">
        <w:rPr>
          <w:lang w:eastAsia="ko-KR"/>
        </w:rPr>
        <w:t xml:space="preserve">(e.g. PC3 PA/duplexer) </w:t>
      </w:r>
      <w:r w:rsidR="007832E5" w:rsidRPr="00875609">
        <w:rPr>
          <w:lang w:eastAsia="ko-KR"/>
        </w:rPr>
        <w:t>targeted for PC</w:t>
      </w:r>
      <w:r w:rsidR="007832E5">
        <w:rPr>
          <w:lang w:eastAsia="ko-KR"/>
        </w:rPr>
        <w:t>2 FDD UE</w:t>
      </w:r>
      <w:r w:rsidR="00A54DA8">
        <w:rPr>
          <w:lang w:eastAsia="ko-KR"/>
        </w:rPr>
        <w:t xml:space="preserve"> since it was premature to find</w:t>
      </w:r>
      <w:r w:rsidR="007832E5">
        <w:rPr>
          <w:lang w:eastAsia="ko-KR"/>
        </w:rPr>
        <w:t xml:space="preserve"> </w:t>
      </w:r>
      <w:r w:rsidR="00197D95">
        <w:rPr>
          <w:lang w:eastAsia="ko-KR"/>
        </w:rPr>
        <w:t xml:space="preserve">a </w:t>
      </w:r>
      <w:r w:rsidR="007832E5">
        <w:rPr>
          <w:lang w:eastAsia="ko-KR"/>
        </w:rPr>
        <w:t xml:space="preserve"> </w:t>
      </w:r>
      <w:r w:rsidR="00A54DA8">
        <w:rPr>
          <w:lang w:eastAsia="ko-KR"/>
        </w:rPr>
        <w:t>suitable PA/Duplexer for PC2 FDD UE with high linearity performance in FDD band.</w:t>
      </w:r>
      <w:r w:rsidR="00A54DA8" w:rsidRPr="00A54DA8">
        <w:rPr>
          <w:b/>
          <w:lang w:val="en-US" w:eastAsia="ko-KR"/>
        </w:rPr>
        <w:t xml:space="preserve"> </w:t>
      </w:r>
      <w:r w:rsidR="00A54DA8" w:rsidRPr="00526CBD">
        <w:rPr>
          <w:lang w:val="en-US" w:eastAsia="ko-KR"/>
        </w:rPr>
        <w:t>For the PC2 RF components, we think that the</w:t>
      </w:r>
      <w:r w:rsidR="00A54DA8" w:rsidRPr="00526CBD">
        <w:rPr>
          <w:rFonts w:hint="eastAsia"/>
          <w:lang w:val="en-US" w:eastAsia="ko-KR"/>
        </w:rPr>
        <w:t xml:space="preserve"> </w:t>
      </w:r>
      <w:r w:rsidR="00A54DA8">
        <w:rPr>
          <w:lang w:val="en-US" w:eastAsia="ko-KR"/>
        </w:rPr>
        <w:t>reasonable</w:t>
      </w:r>
      <w:r w:rsidR="00A54DA8" w:rsidRPr="00526CBD">
        <w:rPr>
          <w:rFonts w:hint="eastAsia"/>
          <w:lang w:val="en-US" w:eastAsia="ko-KR"/>
        </w:rPr>
        <w:t xml:space="preserve"> PA/duplexer</w:t>
      </w:r>
      <w:r w:rsidR="00A54DA8" w:rsidRPr="00526CBD">
        <w:rPr>
          <w:lang w:val="en-US" w:eastAsia="ko-KR"/>
        </w:rPr>
        <w:t xml:space="preserve"> and other RF component</w:t>
      </w:r>
      <w:r w:rsidR="00A54DA8">
        <w:rPr>
          <w:lang w:val="en-US" w:eastAsia="ko-KR"/>
        </w:rPr>
        <w:t>s</w:t>
      </w:r>
      <w:r w:rsidR="00A54DA8" w:rsidRPr="00526CBD">
        <w:rPr>
          <w:lang w:val="en-US" w:eastAsia="ko-KR"/>
        </w:rPr>
        <w:t xml:space="preserve"> </w:t>
      </w:r>
      <w:r w:rsidR="00A54DA8" w:rsidRPr="00526CBD">
        <w:rPr>
          <w:rFonts w:hint="eastAsia"/>
          <w:lang w:val="en-US" w:eastAsia="ko-KR"/>
        </w:rPr>
        <w:t>shall be introduce</w:t>
      </w:r>
      <w:r w:rsidR="00A54DA8" w:rsidRPr="00526CBD">
        <w:rPr>
          <w:lang w:val="en-US" w:eastAsia="ko-KR"/>
        </w:rPr>
        <w:t>d</w:t>
      </w:r>
      <w:r w:rsidR="00A54DA8" w:rsidRPr="00526CBD">
        <w:rPr>
          <w:rFonts w:hint="eastAsia"/>
          <w:lang w:val="en-US" w:eastAsia="ko-KR"/>
        </w:rPr>
        <w:t xml:space="preserve"> at least 2 RF component co</w:t>
      </w:r>
      <w:r w:rsidR="00A54DA8">
        <w:rPr>
          <w:lang w:val="en-US" w:eastAsia="ko-KR"/>
        </w:rPr>
        <w:t>mpanies to</w:t>
      </w:r>
      <w:r w:rsidR="00A54DA8" w:rsidRPr="00526CBD">
        <w:rPr>
          <w:lang w:val="en-US" w:eastAsia="ko-KR"/>
        </w:rPr>
        <w:t xml:space="preserve"> </w:t>
      </w:r>
      <w:r w:rsidR="00A54DA8">
        <w:rPr>
          <w:lang w:val="en-US" w:eastAsia="ko-KR"/>
        </w:rPr>
        <w:t>achieve the RF component reliability.</w:t>
      </w:r>
    </w:p>
    <w:p w14:paraId="7A9A44BE" w14:textId="4544DA80" w:rsidR="00A54DA8" w:rsidRPr="00A54DA8" w:rsidRDefault="00A54DA8" w:rsidP="00F90CA7">
      <w:pPr>
        <w:pStyle w:val="a0"/>
        <w:rPr>
          <w:b/>
          <w:lang w:val="en-US" w:eastAsia="ko-KR"/>
        </w:rPr>
      </w:pPr>
    </w:p>
    <w:p w14:paraId="523859F4" w14:textId="6E720119" w:rsidR="006423D7" w:rsidRDefault="00A54DA8" w:rsidP="00F90CA7">
      <w:pPr>
        <w:pStyle w:val="a0"/>
        <w:rPr>
          <w:lang w:eastAsia="ko-KR"/>
        </w:rPr>
      </w:pPr>
      <w:r w:rsidRPr="00271A64">
        <w:rPr>
          <w:b/>
          <w:lang w:val="en-US" w:eastAsia="ko-KR"/>
        </w:rPr>
        <w:t>Observation 1:</w:t>
      </w:r>
      <w:r>
        <w:rPr>
          <w:b/>
          <w:lang w:val="en-US" w:eastAsia="ko-KR"/>
        </w:rPr>
        <w:t xml:space="preserve"> </w:t>
      </w:r>
      <w:r w:rsidRPr="003860F9">
        <w:rPr>
          <w:lang w:eastAsia="ko-KR"/>
        </w:rPr>
        <w:t xml:space="preserve">For </w:t>
      </w:r>
      <w:r>
        <w:rPr>
          <w:lang w:eastAsia="ko-KR"/>
        </w:rPr>
        <w:t xml:space="preserve">PC2 </w:t>
      </w:r>
      <w:r w:rsidRPr="00A54DA8">
        <w:rPr>
          <w:lang w:eastAsia="ko-KR"/>
        </w:rPr>
        <w:t>FDD</w:t>
      </w:r>
      <w:r w:rsidRPr="003860F9">
        <w:rPr>
          <w:lang w:eastAsia="ko-KR"/>
        </w:rPr>
        <w:t xml:space="preserve"> UE, </w:t>
      </w:r>
      <w:r>
        <w:rPr>
          <w:lang w:eastAsia="ko-KR"/>
        </w:rPr>
        <w:t xml:space="preserve">it </w:t>
      </w:r>
      <w:r w:rsidR="00A31F2B">
        <w:rPr>
          <w:lang w:eastAsia="ko-KR"/>
        </w:rPr>
        <w:t>i</w:t>
      </w:r>
      <w:r>
        <w:rPr>
          <w:lang w:eastAsia="ko-KR"/>
        </w:rPr>
        <w:t xml:space="preserve">s premature to find </w:t>
      </w:r>
      <w:r w:rsidR="001727CC">
        <w:rPr>
          <w:lang w:eastAsia="ko-KR"/>
        </w:rPr>
        <w:t>a</w:t>
      </w:r>
      <w:r>
        <w:rPr>
          <w:lang w:eastAsia="ko-KR"/>
        </w:rPr>
        <w:t xml:space="preserve"> suitable PA/Duplexer for PC2 FDD UE with high linearity performance in FDD band.</w:t>
      </w:r>
    </w:p>
    <w:p w14:paraId="3377C00D" w14:textId="4E099DC1" w:rsidR="00E14AB9" w:rsidRDefault="00A54DA8" w:rsidP="00F90CA7">
      <w:pPr>
        <w:pStyle w:val="a0"/>
        <w:rPr>
          <w:lang w:eastAsia="ko-KR"/>
        </w:rPr>
      </w:pPr>
      <w:r>
        <w:rPr>
          <w:lang w:eastAsia="ko-KR"/>
        </w:rPr>
        <w:t xml:space="preserve">Above the observation, </w:t>
      </w:r>
      <w:r w:rsidR="00875609">
        <w:rPr>
          <w:lang w:eastAsia="ko-KR"/>
        </w:rPr>
        <w:t>2Tx (</w:t>
      </w:r>
      <w:r w:rsidR="00083040">
        <w:rPr>
          <w:lang w:eastAsia="ko-KR"/>
        </w:rPr>
        <w:t>2</w:t>
      </w:r>
      <w:r w:rsidR="00875609" w:rsidRPr="00875609">
        <w:rPr>
          <w:lang w:eastAsia="ko-KR"/>
        </w:rPr>
        <w:t>×23dBm</w:t>
      </w:r>
      <w:r w:rsidR="00875609">
        <w:rPr>
          <w:lang w:eastAsia="ko-KR"/>
        </w:rPr>
        <w:t>)</w:t>
      </w:r>
      <w:r w:rsidR="00875609" w:rsidRPr="00875609">
        <w:rPr>
          <w:lang w:eastAsia="ko-KR"/>
        </w:rPr>
        <w:t xml:space="preserve"> </w:t>
      </w:r>
      <w:r w:rsidR="00E14AB9">
        <w:rPr>
          <w:lang w:eastAsia="ko-KR"/>
        </w:rPr>
        <w:t>a</w:t>
      </w:r>
      <w:r w:rsidR="00875609" w:rsidRPr="00875609">
        <w:rPr>
          <w:lang w:eastAsia="ko-KR"/>
        </w:rPr>
        <w:t>rchitecture</w:t>
      </w:r>
      <w:r w:rsidR="00875609">
        <w:rPr>
          <w:lang w:eastAsia="ko-KR"/>
        </w:rPr>
        <w:t xml:space="preserve"> </w:t>
      </w:r>
      <w:r w:rsidR="00875609" w:rsidRPr="00875609">
        <w:rPr>
          <w:lang w:eastAsia="ko-KR"/>
        </w:rPr>
        <w:t>is feasible and can reuse existing RF components targeted for PC3.</w:t>
      </w:r>
      <w:r w:rsidR="00083040">
        <w:rPr>
          <w:lang w:eastAsia="ko-KR"/>
        </w:rPr>
        <w:t xml:space="preserve"> </w:t>
      </w:r>
      <w:r w:rsidR="00E14AB9" w:rsidRPr="00E14AB9">
        <w:rPr>
          <w:lang w:eastAsia="ko-KR"/>
        </w:rPr>
        <w:t xml:space="preserve">Also, </w:t>
      </w:r>
      <w:r>
        <w:rPr>
          <w:lang w:eastAsia="ko-KR"/>
        </w:rPr>
        <w:t>PC2 Tx diversity</w:t>
      </w:r>
      <w:r w:rsidR="00E14AB9" w:rsidRPr="00E14AB9">
        <w:rPr>
          <w:lang w:eastAsia="ko-KR"/>
        </w:rPr>
        <w:t xml:space="preserve"> UE </w:t>
      </w:r>
      <w:r>
        <w:rPr>
          <w:lang w:eastAsia="ko-KR"/>
        </w:rPr>
        <w:t xml:space="preserve">RF architecture with </w:t>
      </w:r>
      <w:r w:rsidR="00E14AB9" w:rsidRPr="00E14AB9">
        <w:rPr>
          <w:lang w:eastAsia="ko-KR"/>
        </w:rPr>
        <w:t>Dual Tx</w:t>
      </w:r>
      <w:r>
        <w:rPr>
          <w:lang w:eastAsia="ko-KR"/>
        </w:rPr>
        <w:t>/PA</w:t>
      </w:r>
      <w:r w:rsidR="00E14AB9" w:rsidRPr="00E14AB9">
        <w:rPr>
          <w:lang w:eastAsia="ko-KR"/>
        </w:rPr>
        <w:t xml:space="preserve"> Architecture can reuse t</w:t>
      </w:r>
      <w:r>
        <w:rPr>
          <w:lang w:eastAsia="ko-KR"/>
        </w:rPr>
        <w:t>o derive UE</w:t>
      </w:r>
      <w:r w:rsidR="00E14AB9" w:rsidRPr="00E14AB9">
        <w:rPr>
          <w:lang w:eastAsia="ko-KR"/>
        </w:rPr>
        <w:t xml:space="preserve"> RF </w:t>
      </w:r>
      <w:r>
        <w:rPr>
          <w:lang w:eastAsia="ko-KR"/>
        </w:rPr>
        <w:t>requirements</w:t>
      </w:r>
      <w:r w:rsidR="00E14AB9">
        <w:rPr>
          <w:lang w:eastAsia="ko-KR"/>
        </w:rPr>
        <w:t>.</w:t>
      </w:r>
    </w:p>
    <w:p w14:paraId="2133D581" w14:textId="70D990C5" w:rsidR="00875609" w:rsidRPr="00271A64" w:rsidRDefault="00A54DA8" w:rsidP="00F90CA7">
      <w:pPr>
        <w:pStyle w:val="a0"/>
        <w:rPr>
          <w:b/>
          <w:lang w:eastAsia="ko-KR"/>
        </w:rPr>
      </w:pPr>
      <w:r w:rsidRPr="00807C33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1:</w:t>
      </w:r>
      <w:r w:rsidR="00A358E3" w:rsidRPr="00271A64">
        <w:rPr>
          <w:b/>
          <w:lang w:val="en-US" w:eastAsia="ko-KR"/>
        </w:rPr>
        <w:t xml:space="preserve"> </w:t>
      </w:r>
      <w:r w:rsidR="00083040" w:rsidRPr="00271A64">
        <w:rPr>
          <w:b/>
          <w:lang w:eastAsia="ko-KR"/>
        </w:rPr>
        <w:t>2</w:t>
      </w:r>
      <w:r>
        <w:rPr>
          <w:b/>
          <w:lang w:eastAsia="ko-KR"/>
        </w:rPr>
        <w:t>PA</w:t>
      </w:r>
      <w:r w:rsidR="00083040" w:rsidRPr="00271A64">
        <w:rPr>
          <w:b/>
          <w:lang w:eastAsia="ko-KR"/>
        </w:rPr>
        <w:t xml:space="preserve"> (2x23dBm) </w:t>
      </w:r>
      <w:r>
        <w:rPr>
          <w:b/>
          <w:lang w:eastAsia="ko-KR"/>
        </w:rPr>
        <w:t>Tx Diversity</w:t>
      </w:r>
      <w:r w:rsidR="008A38D5">
        <w:rPr>
          <w:b/>
          <w:lang w:eastAsia="ko-KR"/>
        </w:rPr>
        <w:t xml:space="preserve"> </w:t>
      </w:r>
      <w:r w:rsidR="00083040" w:rsidRPr="00271A64">
        <w:rPr>
          <w:b/>
          <w:lang w:eastAsia="ko-KR"/>
        </w:rPr>
        <w:t xml:space="preserve">architecture </w:t>
      </w:r>
      <w:r>
        <w:rPr>
          <w:b/>
          <w:lang w:eastAsia="ko-KR"/>
        </w:rPr>
        <w:t xml:space="preserve">will be considered as shown in Figure 1 </w:t>
      </w:r>
      <w:r>
        <w:rPr>
          <w:b/>
          <w:lang w:val="en-US" w:eastAsia="ko-KR"/>
        </w:rPr>
        <w:t>for the PC2 FDD UE</w:t>
      </w:r>
      <w:r w:rsidR="00083040" w:rsidRPr="00271A64">
        <w:rPr>
          <w:b/>
          <w:lang w:eastAsia="ko-KR"/>
        </w:rPr>
        <w:t>.</w:t>
      </w:r>
    </w:p>
    <w:p w14:paraId="7991381B" w14:textId="76497157" w:rsidR="00303CFE" w:rsidRDefault="00303CFE" w:rsidP="00303CFE">
      <w:pPr>
        <w:pStyle w:val="a0"/>
        <w:jc w:val="center"/>
        <w:rPr>
          <w:b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7A8E1049" wp14:editId="378890A7">
            <wp:extent cx="2867025" cy="3462362"/>
            <wp:effectExtent l="0" t="0" r="0" b="508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4272" cy="3531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6435E" w14:textId="2C87D2DD" w:rsidR="00303CFE" w:rsidRDefault="00A358E3" w:rsidP="00303CFE">
      <w:pPr>
        <w:pStyle w:val="a0"/>
        <w:jc w:val="center"/>
        <w:rPr>
          <w:b/>
          <w:lang w:val="en-US" w:eastAsia="ko-KR"/>
        </w:rPr>
      </w:pPr>
      <w:r>
        <w:rPr>
          <w:b/>
          <w:lang w:val="en-US" w:eastAsia="ko-KR"/>
        </w:rPr>
        <w:t>Figure 1</w:t>
      </w:r>
      <w:r w:rsidR="00303CFE">
        <w:rPr>
          <w:b/>
          <w:lang w:val="en-US" w:eastAsia="ko-KR"/>
        </w:rPr>
        <w:t xml:space="preserve">. </w:t>
      </w:r>
      <w:r w:rsidR="00A54DA8">
        <w:rPr>
          <w:b/>
          <w:lang w:val="en-US" w:eastAsia="ko-KR"/>
        </w:rPr>
        <w:t>2Tx/</w:t>
      </w:r>
      <w:r w:rsidR="00303CFE" w:rsidRPr="002B4969">
        <w:rPr>
          <w:b/>
          <w:lang w:val="en-US" w:eastAsia="ko-KR"/>
        </w:rPr>
        <w:t>2</w:t>
      </w:r>
      <w:r w:rsidR="00A54DA8">
        <w:rPr>
          <w:b/>
          <w:lang w:val="en-US" w:eastAsia="ko-KR"/>
        </w:rPr>
        <w:t>PA</w:t>
      </w:r>
      <w:r w:rsidR="008A38D5">
        <w:rPr>
          <w:b/>
          <w:lang w:val="en-US" w:eastAsia="ko-KR"/>
        </w:rPr>
        <w:t xml:space="preserve"> (2×23dBm) </w:t>
      </w:r>
      <w:r w:rsidR="00303CFE">
        <w:rPr>
          <w:b/>
          <w:lang w:val="en-US" w:eastAsia="ko-KR"/>
        </w:rPr>
        <w:t>architecture f</w:t>
      </w:r>
      <w:r w:rsidR="00A54DA8">
        <w:rPr>
          <w:b/>
          <w:lang w:val="en-US" w:eastAsia="ko-KR"/>
        </w:rPr>
        <w:t>or</w:t>
      </w:r>
      <w:r w:rsidR="00303CFE">
        <w:rPr>
          <w:b/>
          <w:lang w:val="en-US" w:eastAsia="ko-KR"/>
        </w:rPr>
        <w:t xml:space="preserve"> </w:t>
      </w:r>
      <w:r w:rsidR="00A54DA8">
        <w:rPr>
          <w:b/>
          <w:lang w:val="en-US" w:eastAsia="ko-KR"/>
        </w:rPr>
        <w:t xml:space="preserve">PC2 </w:t>
      </w:r>
      <w:r w:rsidR="00303CFE" w:rsidRPr="002B4969">
        <w:rPr>
          <w:b/>
          <w:lang w:val="en-US" w:eastAsia="ko-KR"/>
        </w:rPr>
        <w:t>FDD</w:t>
      </w:r>
      <w:r w:rsidR="00A54DA8">
        <w:rPr>
          <w:b/>
          <w:lang w:val="en-US" w:eastAsia="ko-KR"/>
        </w:rPr>
        <w:t xml:space="preserve"> UE</w:t>
      </w:r>
    </w:p>
    <w:p w14:paraId="53224BF5" w14:textId="77777777" w:rsidR="00303CFE" w:rsidRPr="00303CFE" w:rsidRDefault="00303CFE" w:rsidP="00303CFE">
      <w:pPr>
        <w:pStyle w:val="a0"/>
        <w:jc w:val="center"/>
        <w:rPr>
          <w:b/>
          <w:lang w:val="en-US" w:eastAsia="ko-KR"/>
        </w:rPr>
      </w:pPr>
    </w:p>
    <w:p w14:paraId="5750EADF" w14:textId="7E21D09E" w:rsidR="002B54D4" w:rsidRPr="00FC1F27" w:rsidRDefault="002B54D4" w:rsidP="002B54D4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Based on the above </w:t>
      </w:r>
      <w:r w:rsidRPr="002B54D4">
        <w:rPr>
          <w:lang w:val="en-US" w:eastAsia="ko-KR"/>
        </w:rPr>
        <w:t>2Tx (2×23dBm) architecture</w:t>
      </w:r>
      <w:r w:rsidRPr="00FC1F27">
        <w:rPr>
          <w:rFonts w:hint="eastAsia"/>
          <w:lang w:val="en-US" w:eastAsia="ko-KR"/>
        </w:rPr>
        <w:t>, we propose as follow</w:t>
      </w:r>
      <w:r>
        <w:rPr>
          <w:lang w:val="en-US" w:eastAsia="ko-KR"/>
        </w:rPr>
        <w:t xml:space="preserve">s, </w:t>
      </w:r>
    </w:p>
    <w:p w14:paraId="564F4A85" w14:textId="5E261766" w:rsidR="002B54D4" w:rsidRDefault="002B54D4" w:rsidP="002B54D4">
      <w:pPr>
        <w:pStyle w:val="a0"/>
        <w:rPr>
          <w:b/>
          <w:lang w:val="en-US" w:eastAsia="ko-KR"/>
        </w:rPr>
      </w:pPr>
      <w:r w:rsidRPr="00807C33">
        <w:rPr>
          <w:b/>
          <w:lang w:val="en-US" w:eastAsia="ko-KR"/>
        </w:rPr>
        <w:t xml:space="preserve">Proposal </w:t>
      </w:r>
      <w:r w:rsidR="001B361D">
        <w:rPr>
          <w:b/>
          <w:lang w:val="en-US" w:eastAsia="ko-KR"/>
        </w:rPr>
        <w:t>2</w:t>
      </w:r>
      <w:r>
        <w:rPr>
          <w:b/>
          <w:lang w:val="en-US" w:eastAsia="ko-KR"/>
        </w:rPr>
        <w:t>:</w:t>
      </w:r>
      <w:r w:rsidR="00A54DA8">
        <w:rPr>
          <w:b/>
          <w:lang w:val="en-US" w:eastAsia="ko-KR"/>
        </w:rPr>
        <w:t xml:space="preserve"> Based on the above Figure 1, the PC2 </w:t>
      </w:r>
      <w:r w:rsidR="00870944">
        <w:rPr>
          <w:b/>
          <w:lang w:val="en-US" w:eastAsia="ko-KR"/>
        </w:rPr>
        <w:t xml:space="preserve">FDD </w:t>
      </w:r>
      <w:r w:rsidR="00A54DA8">
        <w:rPr>
          <w:b/>
          <w:lang w:val="en-US" w:eastAsia="ko-KR"/>
        </w:rPr>
        <w:t xml:space="preserve">UE </w:t>
      </w:r>
      <w:r w:rsidR="001B361D" w:rsidRPr="001B361D">
        <w:rPr>
          <w:b/>
          <w:lang w:val="en-US" w:eastAsia="ko-KR"/>
        </w:rPr>
        <w:t xml:space="preserve">RF requirements </w:t>
      </w:r>
      <w:r w:rsidR="00A54DA8">
        <w:rPr>
          <w:b/>
          <w:lang w:val="en-US" w:eastAsia="ko-KR"/>
        </w:rPr>
        <w:t xml:space="preserve">(e.g. MPR, MSD…) </w:t>
      </w:r>
      <w:r w:rsidR="001B361D" w:rsidRPr="001B361D">
        <w:rPr>
          <w:b/>
          <w:lang w:val="en-US" w:eastAsia="ko-KR"/>
        </w:rPr>
        <w:t>should be analyzed</w:t>
      </w:r>
      <w:r w:rsidR="00A54DA8">
        <w:rPr>
          <w:b/>
          <w:lang w:val="en-US" w:eastAsia="ko-KR"/>
        </w:rPr>
        <w:t>.</w:t>
      </w:r>
    </w:p>
    <w:p w14:paraId="6283A663" w14:textId="77777777" w:rsidR="00A54DA8" w:rsidRDefault="00A54DA8" w:rsidP="00FC2BC9">
      <w:pPr>
        <w:pStyle w:val="a0"/>
        <w:rPr>
          <w:b/>
          <w:lang w:val="en-US" w:eastAsia="ko-KR"/>
        </w:rPr>
      </w:pPr>
    </w:p>
    <w:p w14:paraId="726D142A" w14:textId="5AA5A5C7" w:rsidR="00E14AB9" w:rsidRPr="00FC1F27" w:rsidRDefault="00A54DA8" w:rsidP="00E14AB9">
      <w:pPr>
        <w:pStyle w:val="a0"/>
        <w:rPr>
          <w:lang w:val="en-US" w:eastAsia="ko-KR"/>
        </w:rPr>
      </w:pPr>
      <w:r w:rsidRPr="003860F9">
        <w:rPr>
          <w:lang w:val="en-US" w:eastAsia="ko-KR"/>
        </w:rPr>
        <w:t>For the MPR requirements, RAN4 already discussed the detail</w:t>
      </w:r>
      <w:r w:rsidR="009D424F">
        <w:rPr>
          <w:lang w:val="en-US" w:eastAsia="ko-KR"/>
        </w:rPr>
        <w:t>ed</w:t>
      </w:r>
      <w:r w:rsidRPr="003860F9">
        <w:rPr>
          <w:lang w:val="en-US" w:eastAsia="ko-KR"/>
        </w:rPr>
        <w:t xml:space="preserve"> MPR values with 2Tx/2PA for TxD UE. So RAN4 can reuse the required MPR requirements of PC2 TxD UE for PC2 FDD UE. </w:t>
      </w:r>
      <w:r w:rsidR="00E14AB9" w:rsidRPr="00FC1F27">
        <w:rPr>
          <w:rFonts w:hint="eastAsia"/>
          <w:lang w:val="en-US" w:eastAsia="ko-KR"/>
        </w:rPr>
        <w:t>Based on the above observation, we propose as follow</w:t>
      </w:r>
    </w:p>
    <w:p w14:paraId="1DF24DD2" w14:textId="41311654" w:rsidR="00FC2BC9" w:rsidRDefault="00E14AB9" w:rsidP="002B54D4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A54DA8">
        <w:rPr>
          <w:b/>
          <w:lang w:val="en-US" w:eastAsia="ko-KR"/>
        </w:rPr>
        <w:t>3</w:t>
      </w:r>
      <w:r w:rsidR="00FC2BC9">
        <w:rPr>
          <w:rFonts w:hint="eastAsia"/>
          <w:b/>
          <w:lang w:val="en-US" w:eastAsia="ko-KR"/>
        </w:rPr>
        <w:t xml:space="preserve">: </w:t>
      </w:r>
      <w:r w:rsidR="00A54DA8">
        <w:rPr>
          <w:b/>
          <w:lang w:val="en-US" w:eastAsia="ko-KR"/>
        </w:rPr>
        <w:t xml:space="preserve">The PC2 </w:t>
      </w:r>
      <w:r w:rsidR="00FC2BC9" w:rsidRPr="00FC2BC9">
        <w:rPr>
          <w:b/>
          <w:lang w:val="en-US" w:eastAsia="ko-KR"/>
        </w:rPr>
        <w:t xml:space="preserve">FDD MPR </w:t>
      </w:r>
      <w:r w:rsidR="00A54DA8">
        <w:rPr>
          <w:b/>
          <w:lang w:val="en-US" w:eastAsia="ko-KR"/>
        </w:rPr>
        <w:t xml:space="preserve">requirements </w:t>
      </w:r>
      <w:r w:rsidR="00FC2BC9" w:rsidRPr="00FC2BC9">
        <w:rPr>
          <w:b/>
          <w:lang w:val="en-US" w:eastAsia="ko-KR"/>
        </w:rPr>
        <w:t xml:space="preserve">can reuse </w:t>
      </w:r>
      <w:r w:rsidR="00A54DA8">
        <w:rPr>
          <w:b/>
          <w:lang w:val="en-US" w:eastAsia="ko-KR"/>
        </w:rPr>
        <w:t xml:space="preserve">the MPR requirements of PC2 </w:t>
      </w:r>
      <w:r w:rsidR="00FC2BC9" w:rsidRPr="00FC2BC9">
        <w:rPr>
          <w:b/>
          <w:lang w:val="en-US" w:eastAsia="ko-KR"/>
        </w:rPr>
        <w:t xml:space="preserve">TxD (2x23dBm) </w:t>
      </w:r>
      <w:r w:rsidR="00A54DA8">
        <w:rPr>
          <w:b/>
          <w:lang w:val="en-US" w:eastAsia="ko-KR"/>
        </w:rPr>
        <w:t>UE.</w:t>
      </w:r>
    </w:p>
    <w:p w14:paraId="703E0B36" w14:textId="77777777" w:rsidR="00E14AB9" w:rsidRPr="001E4501" w:rsidRDefault="00E14AB9" w:rsidP="00FC2BC9">
      <w:pPr>
        <w:pStyle w:val="a0"/>
        <w:rPr>
          <w:b/>
          <w:lang w:val="en-US" w:eastAsia="ko-KR"/>
        </w:rPr>
      </w:pPr>
    </w:p>
    <w:p w14:paraId="405A89DC" w14:textId="715FC5A2" w:rsidR="00C12A0C" w:rsidRPr="00B83FBA" w:rsidRDefault="003336CC" w:rsidP="00B83FB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3</w:t>
      </w:r>
      <w:r w:rsidR="00002885">
        <w:rPr>
          <w:rFonts w:eastAsia="SimSun"/>
          <w:b w:val="0"/>
          <w:sz w:val="36"/>
          <w:lang w:val="en-US"/>
        </w:rPr>
        <w:t xml:space="preserve">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</w:p>
    <w:p w14:paraId="23F90FAF" w14:textId="117D9F83" w:rsidR="00FC1F27" w:rsidRPr="00FC1F27" w:rsidRDefault="00FC1F27" w:rsidP="00FC1F27">
      <w:pPr>
        <w:pStyle w:val="a0"/>
        <w:ind w:firstLine="397"/>
        <w:jc w:val="both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In this contribution, </w:t>
      </w:r>
      <w:r w:rsidR="00EC5B3C" w:rsidRPr="00EC5B3C">
        <w:rPr>
          <w:lang w:val="en-US" w:eastAsia="ko-KR"/>
        </w:rPr>
        <w:t>we provide considerations on UE RF requirements for High power UE (power class 2) for NR FDD band.</w:t>
      </w:r>
    </w:p>
    <w:p w14:paraId="563216C2" w14:textId="04A6CE04" w:rsidR="00FC1F27" w:rsidRPr="00870944" w:rsidRDefault="00FC1F27" w:rsidP="00FC1F27">
      <w:pPr>
        <w:pStyle w:val="a0"/>
        <w:rPr>
          <w:lang w:val="en-US" w:eastAsia="ko-KR"/>
        </w:rPr>
      </w:pPr>
      <w:r w:rsidRPr="00FC1F27">
        <w:rPr>
          <w:lang w:val="en-US" w:eastAsia="ko-KR"/>
        </w:rPr>
        <w:t>I</w:t>
      </w:r>
      <w:r w:rsidRPr="00FC1F27"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summary, we list</w:t>
      </w:r>
      <w:r w:rsidR="002A0583">
        <w:rPr>
          <w:lang w:val="en-US" w:eastAsia="ko-KR"/>
        </w:rPr>
        <w:t xml:space="preserve"> </w:t>
      </w:r>
      <w:r w:rsidRPr="00FC1F27">
        <w:rPr>
          <w:lang w:val="en-US" w:eastAsia="ko-KR"/>
        </w:rPr>
        <w:t xml:space="preserve">our observation for </w:t>
      </w:r>
      <w:r w:rsidR="00870944" w:rsidRPr="00870944">
        <w:rPr>
          <w:lang w:val="en-US" w:eastAsia="ko-KR"/>
        </w:rPr>
        <w:t xml:space="preserve">High power UE </w:t>
      </w:r>
      <w:r w:rsidR="00870944">
        <w:rPr>
          <w:lang w:val="en-US" w:eastAsia="ko-KR"/>
        </w:rPr>
        <w:t>(power class 2) of NR FDD band</w:t>
      </w:r>
    </w:p>
    <w:p w14:paraId="3BEE7171" w14:textId="3593B25D" w:rsidR="00870944" w:rsidRPr="00B1749D" w:rsidRDefault="00A54DA8" w:rsidP="00870944">
      <w:pPr>
        <w:pStyle w:val="a0"/>
        <w:rPr>
          <w:lang w:val="en-US" w:eastAsia="ko-KR"/>
        </w:rPr>
      </w:pPr>
      <w:r w:rsidRPr="00271A64">
        <w:rPr>
          <w:b/>
          <w:lang w:val="en-US" w:eastAsia="ko-KR"/>
        </w:rPr>
        <w:t>Observation 1:</w:t>
      </w:r>
      <w:r>
        <w:rPr>
          <w:b/>
          <w:lang w:val="en-US" w:eastAsia="ko-KR"/>
        </w:rPr>
        <w:t xml:space="preserve"> </w:t>
      </w:r>
      <w:r w:rsidRPr="00526CBD">
        <w:rPr>
          <w:lang w:eastAsia="ko-KR"/>
        </w:rPr>
        <w:t xml:space="preserve">For </w:t>
      </w:r>
      <w:r>
        <w:rPr>
          <w:lang w:eastAsia="ko-KR"/>
        </w:rPr>
        <w:t xml:space="preserve">PC2 </w:t>
      </w:r>
      <w:r w:rsidRPr="00A54DA8">
        <w:rPr>
          <w:lang w:eastAsia="ko-KR"/>
        </w:rPr>
        <w:t>FDD</w:t>
      </w:r>
      <w:r w:rsidRPr="00526CBD">
        <w:rPr>
          <w:lang w:eastAsia="ko-KR"/>
        </w:rPr>
        <w:t xml:space="preserve"> UE, </w:t>
      </w:r>
      <w:r>
        <w:rPr>
          <w:lang w:eastAsia="ko-KR"/>
        </w:rPr>
        <w:t xml:space="preserve">it </w:t>
      </w:r>
      <w:r w:rsidR="00A31F2B">
        <w:rPr>
          <w:lang w:eastAsia="ko-KR"/>
        </w:rPr>
        <w:t>i</w:t>
      </w:r>
      <w:r>
        <w:rPr>
          <w:lang w:eastAsia="ko-KR"/>
        </w:rPr>
        <w:t>s premature to find</w:t>
      </w:r>
      <w:r w:rsidR="009D424F">
        <w:rPr>
          <w:lang w:eastAsia="ko-KR"/>
        </w:rPr>
        <w:t xml:space="preserve"> a</w:t>
      </w:r>
      <w:r>
        <w:rPr>
          <w:lang w:eastAsia="ko-KR"/>
        </w:rPr>
        <w:t xml:space="preserve"> suitable PA/Duplexer for PC2 FDD UE with high linearity performance in FDD band.</w:t>
      </w:r>
    </w:p>
    <w:p w14:paraId="2FFC509B" w14:textId="77777777" w:rsidR="00993CA7" w:rsidRPr="00FC1F27" w:rsidRDefault="00993CA7" w:rsidP="00993CA7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>Based on the above observation, we propose as follow</w:t>
      </w:r>
    </w:p>
    <w:p w14:paraId="767488BF" w14:textId="77777777" w:rsidR="00A54DA8" w:rsidRPr="00271A64" w:rsidRDefault="00A54DA8" w:rsidP="00A54DA8">
      <w:pPr>
        <w:pStyle w:val="a0"/>
        <w:rPr>
          <w:b/>
          <w:lang w:eastAsia="ko-KR"/>
        </w:rPr>
      </w:pPr>
      <w:r w:rsidRPr="00807C33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1:</w:t>
      </w:r>
      <w:r w:rsidRPr="00271A64">
        <w:rPr>
          <w:b/>
          <w:lang w:val="en-US" w:eastAsia="ko-KR"/>
        </w:rPr>
        <w:t xml:space="preserve"> </w:t>
      </w:r>
      <w:r w:rsidRPr="00271A64">
        <w:rPr>
          <w:b/>
          <w:lang w:eastAsia="ko-KR"/>
        </w:rPr>
        <w:t>2</w:t>
      </w:r>
      <w:r>
        <w:rPr>
          <w:b/>
          <w:lang w:eastAsia="ko-KR"/>
        </w:rPr>
        <w:t>PA</w:t>
      </w:r>
      <w:r w:rsidRPr="00271A64">
        <w:rPr>
          <w:b/>
          <w:lang w:eastAsia="ko-KR"/>
        </w:rPr>
        <w:t xml:space="preserve"> (2x23dBm) </w:t>
      </w:r>
      <w:r>
        <w:rPr>
          <w:b/>
          <w:lang w:eastAsia="ko-KR"/>
        </w:rPr>
        <w:t xml:space="preserve">Tx Diversity </w:t>
      </w:r>
      <w:r w:rsidRPr="00271A64">
        <w:rPr>
          <w:b/>
          <w:lang w:eastAsia="ko-KR"/>
        </w:rPr>
        <w:t xml:space="preserve">architecture </w:t>
      </w:r>
      <w:r>
        <w:rPr>
          <w:b/>
          <w:lang w:eastAsia="ko-KR"/>
        </w:rPr>
        <w:t xml:space="preserve">will be considered as shown in Figure 1 </w:t>
      </w:r>
      <w:r>
        <w:rPr>
          <w:b/>
          <w:lang w:val="en-US" w:eastAsia="ko-KR"/>
        </w:rPr>
        <w:t>for the PC2 FDD UE</w:t>
      </w:r>
      <w:r w:rsidRPr="00271A64">
        <w:rPr>
          <w:b/>
          <w:lang w:eastAsia="ko-KR"/>
        </w:rPr>
        <w:t>.</w:t>
      </w:r>
    </w:p>
    <w:p w14:paraId="4C4B630C" w14:textId="77777777" w:rsidR="00A54DA8" w:rsidRDefault="00A54DA8" w:rsidP="00A54DA8">
      <w:pPr>
        <w:pStyle w:val="a0"/>
        <w:rPr>
          <w:b/>
          <w:lang w:val="en-US" w:eastAsia="ko-KR"/>
        </w:rPr>
      </w:pPr>
      <w:r w:rsidRPr="00807C33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 xml:space="preserve">2: Based on the above Figure 1, the PC2 FDD UE </w:t>
      </w:r>
      <w:r w:rsidRPr="001B361D">
        <w:rPr>
          <w:b/>
          <w:lang w:val="en-US" w:eastAsia="ko-KR"/>
        </w:rPr>
        <w:t xml:space="preserve">RF requirements </w:t>
      </w:r>
      <w:r>
        <w:rPr>
          <w:b/>
          <w:lang w:val="en-US" w:eastAsia="ko-KR"/>
        </w:rPr>
        <w:t xml:space="preserve">(e.g. MPR, MSD…) </w:t>
      </w:r>
      <w:r w:rsidRPr="001B361D">
        <w:rPr>
          <w:b/>
          <w:lang w:val="en-US" w:eastAsia="ko-KR"/>
        </w:rPr>
        <w:t>should be analyzed</w:t>
      </w:r>
      <w:r>
        <w:rPr>
          <w:b/>
          <w:lang w:val="en-US" w:eastAsia="ko-KR"/>
        </w:rPr>
        <w:t>.</w:t>
      </w:r>
    </w:p>
    <w:p w14:paraId="7B3F9B50" w14:textId="77777777" w:rsidR="00A54DA8" w:rsidRDefault="00A54DA8" w:rsidP="00A54DA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3</w:t>
      </w:r>
      <w:r>
        <w:rPr>
          <w:rFonts w:hint="eastAsia"/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The PC2 </w:t>
      </w:r>
      <w:r w:rsidRPr="00FC2BC9">
        <w:rPr>
          <w:b/>
          <w:lang w:val="en-US" w:eastAsia="ko-KR"/>
        </w:rPr>
        <w:t xml:space="preserve">FDD MPR </w:t>
      </w:r>
      <w:r>
        <w:rPr>
          <w:b/>
          <w:lang w:val="en-US" w:eastAsia="ko-KR"/>
        </w:rPr>
        <w:t xml:space="preserve">requirements </w:t>
      </w:r>
      <w:r w:rsidRPr="00FC2BC9">
        <w:rPr>
          <w:b/>
          <w:lang w:val="en-US" w:eastAsia="ko-KR"/>
        </w:rPr>
        <w:t xml:space="preserve">can reuse </w:t>
      </w:r>
      <w:r>
        <w:rPr>
          <w:b/>
          <w:lang w:val="en-US" w:eastAsia="ko-KR"/>
        </w:rPr>
        <w:t xml:space="preserve">the MPR requirements of PC2 </w:t>
      </w:r>
      <w:r w:rsidRPr="00FC2BC9">
        <w:rPr>
          <w:b/>
          <w:lang w:val="en-US" w:eastAsia="ko-KR"/>
        </w:rPr>
        <w:t xml:space="preserve">TxD (2x23dBm) </w:t>
      </w:r>
      <w:r>
        <w:rPr>
          <w:b/>
          <w:lang w:val="en-US" w:eastAsia="ko-KR"/>
        </w:rPr>
        <w:t>UE.</w:t>
      </w:r>
    </w:p>
    <w:p w14:paraId="6FAEFA66" w14:textId="77777777" w:rsidR="00A54DA8" w:rsidRPr="00A54DA8" w:rsidRDefault="00A54DA8" w:rsidP="00B1749D">
      <w:pPr>
        <w:pStyle w:val="a0"/>
        <w:rPr>
          <w:b/>
          <w:lang w:val="en-US" w:eastAsia="ko-KR"/>
        </w:rPr>
      </w:pPr>
    </w:p>
    <w:p w14:paraId="4FF7A7D6" w14:textId="77777777" w:rsidR="00870944" w:rsidRPr="00870944" w:rsidRDefault="00870944" w:rsidP="00B1749D">
      <w:pPr>
        <w:pStyle w:val="a0"/>
        <w:rPr>
          <w:lang w:val="en-US" w:eastAsia="ko-KR"/>
        </w:rPr>
      </w:pPr>
    </w:p>
    <w:p w14:paraId="4C92061D" w14:textId="28D8CD43" w:rsidR="001171FA" w:rsidRPr="00002885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002885">
        <w:rPr>
          <w:rFonts w:eastAsia="SimSun" w:hint="eastAsia"/>
          <w:b w:val="0"/>
          <w:sz w:val="36"/>
          <w:lang w:val="en-US"/>
        </w:rPr>
        <w:t>Reference</w:t>
      </w:r>
    </w:p>
    <w:p w14:paraId="0F59CC09" w14:textId="2CDD7DDA" w:rsidR="00072842" w:rsidRDefault="00A66880" w:rsidP="00072842">
      <w:pPr>
        <w:pStyle w:val="a0"/>
        <w:rPr>
          <w:lang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0E189E" w:rsidRPr="000E189E">
        <w:rPr>
          <w:lang w:val="en-US" w:eastAsia="ko-KR"/>
        </w:rPr>
        <w:t>RP-</w:t>
      </w:r>
      <w:r w:rsidR="00830F7B">
        <w:rPr>
          <w:lang w:val="en-US" w:eastAsia="ko-KR"/>
        </w:rPr>
        <w:t>212633</w:t>
      </w:r>
      <w:r w:rsidR="003F456E">
        <w:rPr>
          <w:lang w:val="en-US" w:eastAsia="ko-KR"/>
        </w:rPr>
        <w:t>, “</w:t>
      </w:r>
      <w:r w:rsidR="00830F7B" w:rsidRPr="00830F7B">
        <w:rPr>
          <w:lang w:eastAsia="ko-KR"/>
        </w:rPr>
        <w:t>New WID on high power UE (power class 2) for NR FDD band</w:t>
      </w:r>
      <w:r w:rsidR="00C215FC" w:rsidRPr="00830F7B">
        <w:rPr>
          <w:lang w:eastAsia="ko-KR"/>
        </w:rPr>
        <w:t>,</w:t>
      </w:r>
      <w:r w:rsidR="00856C92" w:rsidRPr="00830F7B">
        <w:rPr>
          <w:lang w:eastAsia="ko-KR"/>
        </w:rPr>
        <w:t xml:space="preserve"> </w:t>
      </w:r>
      <w:r w:rsidR="00830F7B" w:rsidRPr="00830F7B">
        <w:rPr>
          <w:lang w:eastAsia="ko-KR"/>
        </w:rPr>
        <w:t>China Unicom</w:t>
      </w:r>
      <w:r w:rsidR="00231153" w:rsidRPr="00830F7B">
        <w:rPr>
          <w:lang w:eastAsia="ko-KR"/>
        </w:rPr>
        <w:t>”</w:t>
      </w:r>
    </w:p>
    <w:p w14:paraId="52365328" w14:textId="025AD756" w:rsidR="00A54DA8" w:rsidRPr="00993CA7" w:rsidRDefault="00A54DA8" w:rsidP="00072842">
      <w:pPr>
        <w:pStyle w:val="a0"/>
        <w:rPr>
          <w:lang w:val="en-US" w:eastAsia="ko-KR"/>
        </w:rPr>
      </w:pPr>
      <w:r>
        <w:rPr>
          <w:lang w:eastAsia="ko-KR"/>
        </w:rPr>
        <w:t>[2] TR38.</w:t>
      </w:r>
      <w:r w:rsidR="003860F9">
        <w:rPr>
          <w:lang w:eastAsia="ko-KR"/>
        </w:rPr>
        <w:t>861 v1.0.0</w:t>
      </w:r>
    </w:p>
    <w:sectPr w:rsidR="00A54DA8" w:rsidRPr="00993CA7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66028" w14:textId="77777777" w:rsidR="00366FC1" w:rsidRDefault="00366FC1" w:rsidP="00D306DF">
      <w:r>
        <w:separator/>
      </w:r>
    </w:p>
  </w:endnote>
  <w:endnote w:type="continuationSeparator" w:id="0">
    <w:p w14:paraId="722315C6" w14:textId="77777777" w:rsidR="00366FC1" w:rsidRDefault="00366FC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DACE1" w14:textId="77777777" w:rsidR="00366FC1" w:rsidRDefault="00366FC1" w:rsidP="00D306DF">
      <w:r>
        <w:separator/>
      </w:r>
    </w:p>
  </w:footnote>
  <w:footnote w:type="continuationSeparator" w:id="0">
    <w:p w14:paraId="242E89A8" w14:textId="77777777" w:rsidR="00366FC1" w:rsidRDefault="00366FC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8639B8"/>
    <w:multiLevelType w:val="hybridMultilevel"/>
    <w:tmpl w:val="6DC223AC"/>
    <w:lvl w:ilvl="0" w:tplc="AD80B536">
      <w:start w:val="2"/>
      <w:numFmt w:val="bullet"/>
      <w:lvlText w:val="-"/>
      <w:lvlJc w:val="left"/>
      <w:pPr>
        <w:ind w:left="5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4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17D7"/>
    <w:rsid w:val="00002885"/>
    <w:rsid w:val="00004087"/>
    <w:rsid w:val="00004BF7"/>
    <w:rsid w:val="00005935"/>
    <w:rsid w:val="00005C1F"/>
    <w:rsid w:val="00006FB2"/>
    <w:rsid w:val="0000796F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1721E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16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5A6"/>
    <w:rsid w:val="00043ED1"/>
    <w:rsid w:val="00044DAD"/>
    <w:rsid w:val="00045548"/>
    <w:rsid w:val="000459FB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2842"/>
    <w:rsid w:val="00073165"/>
    <w:rsid w:val="00073623"/>
    <w:rsid w:val="00073BE1"/>
    <w:rsid w:val="00074BC1"/>
    <w:rsid w:val="00076D14"/>
    <w:rsid w:val="00077443"/>
    <w:rsid w:val="00077B2E"/>
    <w:rsid w:val="00077E70"/>
    <w:rsid w:val="00080133"/>
    <w:rsid w:val="00080434"/>
    <w:rsid w:val="00080CB9"/>
    <w:rsid w:val="00080E34"/>
    <w:rsid w:val="00081326"/>
    <w:rsid w:val="0008162B"/>
    <w:rsid w:val="00083040"/>
    <w:rsid w:val="00083360"/>
    <w:rsid w:val="00083816"/>
    <w:rsid w:val="0008510F"/>
    <w:rsid w:val="0008671B"/>
    <w:rsid w:val="00086F58"/>
    <w:rsid w:val="000870EB"/>
    <w:rsid w:val="000873D4"/>
    <w:rsid w:val="00090E02"/>
    <w:rsid w:val="0009274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5012"/>
    <w:rsid w:val="000B62F1"/>
    <w:rsid w:val="000B7771"/>
    <w:rsid w:val="000C15D6"/>
    <w:rsid w:val="000C1B7F"/>
    <w:rsid w:val="000C2EFC"/>
    <w:rsid w:val="000C62E1"/>
    <w:rsid w:val="000C71C8"/>
    <w:rsid w:val="000C7B5D"/>
    <w:rsid w:val="000D0030"/>
    <w:rsid w:val="000D0D95"/>
    <w:rsid w:val="000D15A0"/>
    <w:rsid w:val="000D1C1B"/>
    <w:rsid w:val="000D2693"/>
    <w:rsid w:val="000D3113"/>
    <w:rsid w:val="000D521C"/>
    <w:rsid w:val="000D563E"/>
    <w:rsid w:val="000D6A82"/>
    <w:rsid w:val="000E0CE9"/>
    <w:rsid w:val="000E126C"/>
    <w:rsid w:val="000E189E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05DF"/>
    <w:rsid w:val="000F0B5F"/>
    <w:rsid w:val="000F131B"/>
    <w:rsid w:val="000F132C"/>
    <w:rsid w:val="000F1FFD"/>
    <w:rsid w:val="000F297C"/>
    <w:rsid w:val="000F3D6D"/>
    <w:rsid w:val="000F6274"/>
    <w:rsid w:val="000F665D"/>
    <w:rsid w:val="000F696C"/>
    <w:rsid w:val="000F6B9B"/>
    <w:rsid w:val="000F6E61"/>
    <w:rsid w:val="001004C5"/>
    <w:rsid w:val="0010061A"/>
    <w:rsid w:val="0010118F"/>
    <w:rsid w:val="00101433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67CB"/>
    <w:rsid w:val="001171FA"/>
    <w:rsid w:val="00117767"/>
    <w:rsid w:val="00117963"/>
    <w:rsid w:val="00121A4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178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3F6"/>
    <w:rsid w:val="00162A6D"/>
    <w:rsid w:val="001636F8"/>
    <w:rsid w:val="00164153"/>
    <w:rsid w:val="00164C03"/>
    <w:rsid w:val="0016502C"/>
    <w:rsid w:val="00165170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7CC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333B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97D95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61D"/>
    <w:rsid w:val="001B3C3A"/>
    <w:rsid w:val="001B4398"/>
    <w:rsid w:val="001B4AE4"/>
    <w:rsid w:val="001C04D2"/>
    <w:rsid w:val="001C14FC"/>
    <w:rsid w:val="001C38FA"/>
    <w:rsid w:val="001C47CE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1F1"/>
    <w:rsid w:val="001E02A6"/>
    <w:rsid w:val="001E0806"/>
    <w:rsid w:val="001E0CAB"/>
    <w:rsid w:val="001E2E8E"/>
    <w:rsid w:val="001E4501"/>
    <w:rsid w:val="001E68CD"/>
    <w:rsid w:val="001E6A2E"/>
    <w:rsid w:val="001E70DA"/>
    <w:rsid w:val="001E7D5F"/>
    <w:rsid w:val="001F01CC"/>
    <w:rsid w:val="001F2411"/>
    <w:rsid w:val="001F304D"/>
    <w:rsid w:val="001F3ECB"/>
    <w:rsid w:val="001F522B"/>
    <w:rsid w:val="001F5510"/>
    <w:rsid w:val="001F5828"/>
    <w:rsid w:val="001F5F98"/>
    <w:rsid w:val="001F6D52"/>
    <w:rsid w:val="001F6DF9"/>
    <w:rsid w:val="001F724D"/>
    <w:rsid w:val="001F7257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0685"/>
    <w:rsid w:val="00231153"/>
    <w:rsid w:val="002325DA"/>
    <w:rsid w:val="00232DDA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7CF"/>
    <w:rsid w:val="00243A09"/>
    <w:rsid w:val="00243BA4"/>
    <w:rsid w:val="00247B5A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1A64"/>
    <w:rsid w:val="00272F55"/>
    <w:rsid w:val="00273781"/>
    <w:rsid w:val="00273C28"/>
    <w:rsid w:val="00273E52"/>
    <w:rsid w:val="00274872"/>
    <w:rsid w:val="002765D3"/>
    <w:rsid w:val="0027681A"/>
    <w:rsid w:val="00280A59"/>
    <w:rsid w:val="00281DB4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0583"/>
    <w:rsid w:val="002A10E3"/>
    <w:rsid w:val="002A3816"/>
    <w:rsid w:val="002A6675"/>
    <w:rsid w:val="002A6A57"/>
    <w:rsid w:val="002A7F1D"/>
    <w:rsid w:val="002B04E4"/>
    <w:rsid w:val="002B2847"/>
    <w:rsid w:val="002B4363"/>
    <w:rsid w:val="002B4879"/>
    <w:rsid w:val="002B4969"/>
    <w:rsid w:val="002B49B4"/>
    <w:rsid w:val="002B4A73"/>
    <w:rsid w:val="002B54D4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C677A"/>
    <w:rsid w:val="002D2EC5"/>
    <w:rsid w:val="002D32BD"/>
    <w:rsid w:val="002D46F5"/>
    <w:rsid w:val="002D58FC"/>
    <w:rsid w:val="002D66C6"/>
    <w:rsid w:val="002E0FAB"/>
    <w:rsid w:val="002E127B"/>
    <w:rsid w:val="002E130C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3CFE"/>
    <w:rsid w:val="00303D43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12A4"/>
    <w:rsid w:val="00322E62"/>
    <w:rsid w:val="00324523"/>
    <w:rsid w:val="00325420"/>
    <w:rsid w:val="00325759"/>
    <w:rsid w:val="00326FDA"/>
    <w:rsid w:val="003279BC"/>
    <w:rsid w:val="0033016D"/>
    <w:rsid w:val="0033172A"/>
    <w:rsid w:val="00331A28"/>
    <w:rsid w:val="003336CC"/>
    <w:rsid w:val="00335351"/>
    <w:rsid w:val="00335682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6377"/>
    <w:rsid w:val="00346A79"/>
    <w:rsid w:val="003472F1"/>
    <w:rsid w:val="0034795F"/>
    <w:rsid w:val="00351230"/>
    <w:rsid w:val="00351323"/>
    <w:rsid w:val="00354205"/>
    <w:rsid w:val="003548EE"/>
    <w:rsid w:val="00355667"/>
    <w:rsid w:val="00356E8D"/>
    <w:rsid w:val="00357ACA"/>
    <w:rsid w:val="00357B1B"/>
    <w:rsid w:val="00360587"/>
    <w:rsid w:val="003615C8"/>
    <w:rsid w:val="00361EAC"/>
    <w:rsid w:val="00363A4C"/>
    <w:rsid w:val="003663FF"/>
    <w:rsid w:val="00366FC1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82F7B"/>
    <w:rsid w:val="00385B86"/>
    <w:rsid w:val="003860F9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A7F57"/>
    <w:rsid w:val="003B0A42"/>
    <w:rsid w:val="003B209D"/>
    <w:rsid w:val="003B25CC"/>
    <w:rsid w:val="003B2B5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D6180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2B18"/>
    <w:rsid w:val="00403779"/>
    <w:rsid w:val="004039A6"/>
    <w:rsid w:val="004045E9"/>
    <w:rsid w:val="004050E5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0CC1"/>
    <w:rsid w:val="00421968"/>
    <w:rsid w:val="00422830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327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91D"/>
    <w:rsid w:val="00443736"/>
    <w:rsid w:val="00443C9D"/>
    <w:rsid w:val="00443F47"/>
    <w:rsid w:val="00444025"/>
    <w:rsid w:val="004447B3"/>
    <w:rsid w:val="00444B72"/>
    <w:rsid w:val="00444C2F"/>
    <w:rsid w:val="004450F0"/>
    <w:rsid w:val="0044702E"/>
    <w:rsid w:val="004479C8"/>
    <w:rsid w:val="00447C26"/>
    <w:rsid w:val="00451062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65AA5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7663B"/>
    <w:rsid w:val="004814AC"/>
    <w:rsid w:val="004818BC"/>
    <w:rsid w:val="00481D86"/>
    <w:rsid w:val="00481F00"/>
    <w:rsid w:val="0048230F"/>
    <w:rsid w:val="00482570"/>
    <w:rsid w:val="00482C9A"/>
    <w:rsid w:val="00483623"/>
    <w:rsid w:val="004839A5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43ED"/>
    <w:rsid w:val="004A5BE5"/>
    <w:rsid w:val="004A5DA1"/>
    <w:rsid w:val="004A61DC"/>
    <w:rsid w:val="004A6C74"/>
    <w:rsid w:val="004B0607"/>
    <w:rsid w:val="004B179E"/>
    <w:rsid w:val="004B1A76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BD2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3A61"/>
    <w:rsid w:val="00514232"/>
    <w:rsid w:val="0051591A"/>
    <w:rsid w:val="00515B6D"/>
    <w:rsid w:val="005166D1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1BBC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0784"/>
    <w:rsid w:val="00552261"/>
    <w:rsid w:val="00552855"/>
    <w:rsid w:val="00552F63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C6B"/>
    <w:rsid w:val="005978B2"/>
    <w:rsid w:val="005A0457"/>
    <w:rsid w:val="005A35F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595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B7460"/>
    <w:rsid w:val="005C0024"/>
    <w:rsid w:val="005C0AB9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4C0"/>
    <w:rsid w:val="005F7CAB"/>
    <w:rsid w:val="00600939"/>
    <w:rsid w:val="00602BB4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244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0E5"/>
    <w:rsid w:val="006411D8"/>
    <w:rsid w:val="006423D7"/>
    <w:rsid w:val="00642D55"/>
    <w:rsid w:val="0064367F"/>
    <w:rsid w:val="00644776"/>
    <w:rsid w:val="00644ABF"/>
    <w:rsid w:val="006468EF"/>
    <w:rsid w:val="00646E27"/>
    <w:rsid w:val="00646ED4"/>
    <w:rsid w:val="0065073F"/>
    <w:rsid w:val="00651626"/>
    <w:rsid w:val="00652326"/>
    <w:rsid w:val="00653244"/>
    <w:rsid w:val="00654297"/>
    <w:rsid w:val="00654FF9"/>
    <w:rsid w:val="00655055"/>
    <w:rsid w:val="006550F2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349B"/>
    <w:rsid w:val="00676803"/>
    <w:rsid w:val="006778B6"/>
    <w:rsid w:val="00680F95"/>
    <w:rsid w:val="00685347"/>
    <w:rsid w:val="00685C8A"/>
    <w:rsid w:val="00685E1A"/>
    <w:rsid w:val="00685F5B"/>
    <w:rsid w:val="00686198"/>
    <w:rsid w:val="006861DB"/>
    <w:rsid w:val="00686EAA"/>
    <w:rsid w:val="006907A9"/>
    <w:rsid w:val="00691220"/>
    <w:rsid w:val="00691705"/>
    <w:rsid w:val="0069275A"/>
    <w:rsid w:val="006931B0"/>
    <w:rsid w:val="00693C13"/>
    <w:rsid w:val="00695164"/>
    <w:rsid w:val="00697D9B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0431"/>
    <w:rsid w:val="006C113E"/>
    <w:rsid w:val="006C18D6"/>
    <w:rsid w:val="006C26FF"/>
    <w:rsid w:val="006C27BB"/>
    <w:rsid w:val="006C3621"/>
    <w:rsid w:val="006C3BF8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B66"/>
    <w:rsid w:val="006E1DAA"/>
    <w:rsid w:val="006E1F13"/>
    <w:rsid w:val="006E3E1A"/>
    <w:rsid w:val="006E3EEF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4CD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133"/>
    <w:rsid w:val="00713847"/>
    <w:rsid w:val="00713C04"/>
    <w:rsid w:val="00713D4B"/>
    <w:rsid w:val="00713FC1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06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47B"/>
    <w:rsid w:val="00752928"/>
    <w:rsid w:val="00752AC2"/>
    <w:rsid w:val="00753427"/>
    <w:rsid w:val="007537B7"/>
    <w:rsid w:val="007560F4"/>
    <w:rsid w:val="007566AB"/>
    <w:rsid w:val="00756AF2"/>
    <w:rsid w:val="00757517"/>
    <w:rsid w:val="00760BD7"/>
    <w:rsid w:val="00760C71"/>
    <w:rsid w:val="0076153A"/>
    <w:rsid w:val="00761808"/>
    <w:rsid w:val="00762475"/>
    <w:rsid w:val="0076285B"/>
    <w:rsid w:val="00762FCA"/>
    <w:rsid w:val="0076359D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4F1"/>
    <w:rsid w:val="00773546"/>
    <w:rsid w:val="00773AF6"/>
    <w:rsid w:val="0077404E"/>
    <w:rsid w:val="007743AE"/>
    <w:rsid w:val="00774729"/>
    <w:rsid w:val="00774F1E"/>
    <w:rsid w:val="0077626A"/>
    <w:rsid w:val="007811F3"/>
    <w:rsid w:val="00781A23"/>
    <w:rsid w:val="007832E5"/>
    <w:rsid w:val="007833B0"/>
    <w:rsid w:val="00783675"/>
    <w:rsid w:val="00784CE3"/>
    <w:rsid w:val="0078535C"/>
    <w:rsid w:val="007859F7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06C"/>
    <w:rsid w:val="007A2490"/>
    <w:rsid w:val="007A2A20"/>
    <w:rsid w:val="007A374E"/>
    <w:rsid w:val="007A39E3"/>
    <w:rsid w:val="007A420F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4BE6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0ED7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61C"/>
    <w:rsid w:val="0082177B"/>
    <w:rsid w:val="0082354F"/>
    <w:rsid w:val="00823E4D"/>
    <w:rsid w:val="00827C4E"/>
    <w:rsid w:val="00830A56"/>
    <w:rsid w:val="00830E19"/>
    <w:rsid w:val="00830F7B"/>
    <w:rsid w:val="00832B7F"/>
    <w:rsid w:val="00832D37"/>
    <w:rsid w:val="0083320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1E10"/>
    <w:rsid w:val="00842C8B"/>
    <w:rsid w:val="00842DA8"/>
    <w:rsid w:val="00843431"/>
    <w:rsid w:val="00843E8A"/>
    <w:rsid w:val="008446B1"/>
    <w:rsid w:val="0084498A"/>
    <w:rsid w:val="00844B67"/>
    <w:rsid w:val="00846B08"/>
    <w:rsid w:val="00847476"/>
    <w:rsid w:val="00850261"/>
    <w:rsid w:val="008516B4"/>
    <w:rsid w:val="0085202C"/>
    <w:rsid w:val="0085304C"/>
    <w:rsid w:val="008531D7"/>
    <w:rsid w:val="00854BC1"/>
    <w:rsid w:val="0085524F"/>
    <w:rsid w:val="00856C92"/>
    <w:rsid w:val="00856E61"/>
    <w:rsid w:val="00856FC1"/>
    <w:rsid w:val="008607DF"/>
    <w:rsid w:val="008613DC"/>
    <w:rsid w:val="00864381"/>
    <w:rsid w:val="0086587C"/>
    <w:rsid w:val="00867230"/>
    <w:rsid w:val="00870944"/>
    <w:rsid w:val="008711BD"/>
    <w:rsid w:val="0087171A"/>
    <w:rsid w:val="008739F2"/>
    <w:rsid w:val="0087423A"/>
    <w:rsid w:val="00874B1D"/>
    <w:rsid w:val="00874B2F"/>
    <w:rsid w:val="00875609"/>
    <w:rsid w:val="0087633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0CC6"/>
    <w:rsid w:val="0089144F"/>
    <w:rsid w:val="00891A9F"/>
    <w:rsid w:val="008924A4"/>
    <w:rsid w:val="0089272B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4C4"/>
    <w:rsid w:val="008A1DD7"/>
    <w:rsid w:val="008A2945"/>
    <w:rsid w:val="008A2DB3"/>
    <w:rsid w:val="008A38D5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0F6"/>
    <w:rsid w:val="008C1684"/>
    <w:rsid w:val="008C4B9C"/>
    <w:rsid w:val="008C725F"/>
    <w:rsid w:val="008C78E1"/>
    <w:rsid w:val="008C7D76"/>
    <w:rsid w:val="008D034E"/>
    <w:rsid w:val="008D1277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4C0D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2D7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53FD"/>
    <w:rsid w:val="009156D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6E2"/>
    <w:rsid w:val="00950944"/>
    <w:rsid w:val="00950B76"/>
    <w:rsid w:val="00950F54"/>
    <w:rsid w:val="009515B1"/>
    <w:rsid w:val="009516E2"/>
    <w:rsid w:val="00951F99"/>
    <w:rsid w:val="009522D0"/>
    <w:rsid w:val="00952AD9"/>
    <w:rsid w:val="0095529F"/>
    <w:rsid w:val="0095643D"/>
    <w:rsid w:val="00956D09"/>
    <w:rsid w:val="00956FD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80267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3CA7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CC8"/>
    <w:rsid w:val="009C4EC6"/>
    <w:rsid w:val="009C60B0"/>
    <w:rsid w:val="009C61EE"/>
    <w:rsid w:val="009C7030"/>
    <w:rsid w:val="009D14EE"/>
    <w:rsid w:val="009D1B3A"/>
    <w:rsid w:val="009D3462"/>
    <w:rsid w:val="009D3CD3"/>
    <w:rsid w:val="009D424F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16E8F"/>
    <w:rsid w:val="00A2206C"/>
    <w:rsid w:val="00A225FE"/>
    <w:rsid w:val="00A256AC"/>
    <w:rsid w:val="00A27F60"/>
    <w:rsid w:val="00A31785"/>
    <w:rsid w:val="00A317E4"/>
    <w:rsid w:val="00A31F2B"/>
    <w:rsid w:val="00A32136"/>
    <w:rsid w:val="00A3276F"/>
    <w:rsid w:val="00A32B7D"/>
    <w:rsid w:val="00A32E42"/>
    <w:rsid w:val="00A330A7"/>
    <w:rsid w:val="00A33A78"/>
    <w:rsid w:val="00A33CC9"/>
    <w:rsid w:val="00A35349"/>
    <w:rsid w:val="00A358E3"/>
    <w:rsid w:val="00A36360"/>
    <w:rsid w:val="00A36D6F"/>
    <w:rsid w:val="00A36E16"/>
    <w:rsid w:val="00A37238"/>
    <w:rsid w:val="00A3730E"/>
    <w:rsid w:val="00A37FBB"/>
    <w:rsid w:val="00A402D1"/>
    <w:rsid w:val="00A40B20"/>
    <w:rsid w:val="00A41323"/>
    <w:rsid w:val="00A4140C"/>
    <w:rsid w:val="00A4198D"/>
    <w:rsid w:val="00A41C9D"/>
    <w:rsid w:val="00A424F0"/>
    <w:rsid w:val="00A42662"/>
    <w:rsid w:val="00A43F15"/>
    <w:rsid w:val="00A449B3"/>
    <w:rsid w:val="00A44F5A"/>
    <w:rsid w:val="00A468BE"/>
    <w:rsid w:val="00A46ECB"/>
    <w:rsid w:val="00A46FB5"/>
    <w:rsid w:val="00A4731A"/>
    <w:rsid w:val="00A47C21"/>
    <w:rsid w:val="00A50935"/>
    <w:rsid w:val="00A51CCE"/>
    <w:rsid w:val="00A52427"/>
    <w:rsid w:val="00A52DF8"/>
    <w:rsid w:val="00A53707"/>
    <w:rsid w:val="00A53F05"/>
    <w:rsid w:val="00A54DA8"/>
    <w:rsid w:val="00A5745A"/>
    <w:rsid w:val="00A57D98"/>
    <w:rsid w:val="00A61A21"/>
    <w:rsid w:val="00A61C7A"/>
    <w:rsid w:val="00A62A7C"/>
    <w:rsid w:val="00A63146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21BE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4D43"/>
    <w:rsid w:val="00AB5B6F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84C"/>
    <w:rsid w:val="00B03B0E"/>
    <w:rsid w:val="00B046E6"/>
    <w:rsid w:val="00B04901"/>
    <w:rsid w:val="00B057FB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1749D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39BB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3AFC"/>
    <w:rsid w:val="00B73CC6"/>
    <w:rsid w:val="00B744BC"/>
    <w:rsid w:val="00B752F8"/>
    <w:rsid w:val="00B75AE8"/>
    <w:rsid w:val="00B763A4"/>
    <w:rsid w:val="00B76676"/>
    <w:rsid w:val="00B76F33"/>
    <w:rsid w:val="00B7715C"/>
    <w:rsid w:val="00B7754D"/>
    <w:rsid w:val="00B80238"/>
    <w:rsid w:val="00B80C8A"/>
    <w:rsid w:val="00B826B6"/>
    <w:rsid w:val="00B82920"/>
    <w:rsid w:val="00B82A29"/>
    <w:rsid w:val="00B8311B"/>
    <w:rsid w:val="00B83FBA"/>
    <w:rsid w:val="00B856AE"/>
    <w:rsid w:val="00B86345"/>
    <w:rsid w:val="00B86752"/>
    <w:rsid w:val="00B87C1C"/>
    <w:rsid w:val="00B87CD4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1E20"/>
    <w:rsid w:val="00BA295F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2D6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2CAD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E7851"/>
    <w:rsid w:val="00BF02F3"/>
    <w:rsid w:val="00BF0C27"/>
    <w:rsid w:val="00BF1279"/>
    <w:rsid w:val="00BF1CF2"/>
    <w:rsid w:val="00BF1D46"/>
    <w:rsid w:val="00BF2C45"/>
    <w:rsid w:val="00BF2E00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5FC"/>
    <w:rsid w:val="00C21F07"/>
    <w:rsid w:val="00C220B7"/>
    <w:rsid w:val="00C22C32"/>
    <w:rsid w:val="00C237BA"/>
    <w:rsid w:val="00C237EE"/>
    <w:rsid w:val="00C25924"/>
    <w:rsid w:val="00C25F9F"/>
    <w:rsid w:val="00C25FAB"/>
    <w:rsid w:val="00C26224"/>
    <w:rsid w:val="00C2631B"/>
    <w:rsid w:val="00C26919"/>
    <w:rsid w:val="00C26C48"/>
    <w:rsid w:val="00C317D4"/>
    <w:rsid w:val="00C318E0"/>
    <w:rsid w:val="00C31CF6"/>
    <w:rsid w:val="00C3216C"/>
    <w:rsid w:val="00C32184"/>
    <w:rsid w:val="00C33364"/>
    <w:rsid w:val="00C33DD4"/>
    <w:rsid w:val="00C33E19"/>
    <w:rsid w:val="00C340FB"/>
    <w:rsid w:val="00C35CD4"/>
    <w:rsid w:val="00C3642A"/>
    <w:rsid w:val="00C3687F"/>
    <w:rsid w:val="00C36FEA"/>
    <w:rsid w:val="00C377B7"/>
    <w:rsid w:val="00C40540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57D83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0B10"/>
    <w:rsid w:val="00C81CA7"/>
    <w:rsid w:val="00C83385"/>
    <w:rsid w:val="00C842F1"/>
    <w:rsid w:val="00C84F37"/>
    <w:rsid w:val="00C85069"/>
    <w:rsid w:val="00C85303"/>
    <w:rsid w:val="00C85EB6"/>
    <w:rsid w:val="00C869AB"/>
    <w:rsid w:val="00C86C2D"/>
    <w:rsid w:val="00C87068"/>
    <w:rsid w:val="00C90536"/>
    <w:rsid w:val="00C91451"/>
    <w:rsid w:val="00C9365D"/>
    <w:rsid w:val="00C9602F"/>
    <w:rsid w:val="00C96770"/>
    <w:rsid w:val="00C96DED"/>
    <w:rsid w:val="00C97A40"/>
    <w:rsid w:val="00CA0134"/>
    <w:rsid w:val="00CA2640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083F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24BE"/>
    <w:rsid w:val="00CC3698"/>
    <w:rsid w:val="00CC3A80"/>
    <w:rsid w:val="00CC417F"/>
    <w:rsid w:val="00CC419A"/>
    <w:rsid w:val="00CC486A"/>
    <w:rsid w:val="00CC5A3F"/>
    <w:rsid w:val="00CC5AB1"/>
    <w:rsid w:val="00CC7CD3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5CBC"/>
    <w:rsid w:val="00CF6E4B"/>
    <w:rsid w:val="00D009D0"/>
    <w:rsid w:val="00D00E71"/>
    <w:rsid w:val="00D010A8"/>
    <w:rsid w:val="00D02CA2"/>
    <w:rsid w:val="00D0353E"/>
    <w:rsid w:val="00D053A7"/>
    <w:rsid w:val="00D0769F"/>
    <w:rsid w:val="00D07BDE"/>
    <w:rsid w:val="00D1005B"/>
    <w:rsid w:val="00D12AF7"/>
    <w:rsid w:val="00D13AE1"/>
    <w:rsid w:val="00D140F4"/>
    <w:rsid w:val="00D1459D"/>
    <w:rsid w:val="00D14705"/>
    <w:rsid w:val="00D14AB0"/>
    <w:rsid w:val="00D15EAF"/>
    <w:rsid w:val="00D16294"/>
    <w:rsid w:val="00D17646"/>
    <w:rsid w:val="00D20B80"/>
    <w:rsid w:val="00D21FEC"/>
    <w:rsid w:val="00D22A5C"/>
    <w:rsid w:val="00D22E9F"/>
    <w:rsid w:val="00D242C3"/>
    <w:rsid w:val="00D2431E"/>
    <w:rsid w:val="00D24541"/>
    <w:rsid w:val="00D24CDF"/>
    <w:rsid w:val="00D24FE5"/>
    <w:rsid w:val="00D25FF0"/>
    <w:rsid w:val="00D26951"/>
    <w:rsid w:val="00D27044"/>
    <w:rsid w:val="00D27373"/>
    <w:rsid w:val="00D27B64"/>
    <w:rsid w:val="00D30035"/>
    <w:rsid w:val="00D3017D"/>
    <w:rsid w:val="00D306DF"/>
    <w:rsid w:val="00D3160F"/>
    <w:rsid w:val="00D31E80"/>
    <w:rsid w:val="00D32365"/>
    <w:rsid w:val="00D32750"/>
    <w:rsid w:val="00D3286C"/>
    <w:rsid w:val="00D3393E"/>
    <w:rsid w:val="00D34D1E"/>
    <w:rsid w:val="00D34F49"/>
    <w:rsid w:val="00D35DEC"/>
    <w:rsid w:val="00D36056"/>
    <w:rsid w:val="00D3740A"/>
    <w:rsid w:val="00D374C1"/>
    <w:rsid w:val="00D408E6"/>
    <w:rsid w:val="00D41B39"/>
    <w:rsid w:val="00D42D47"/>
    <w:rsid w:val="00D431B7"/>
    <w:rsid w:val="00D43845"/>
    <w:rsid w:val="00D43A81"/>
    <w:rsid w:val="00D43C4E"/>
    <w:rsid w:val="00D449DC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66A"/>
    <w:rsid w:val="00D569E8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57E2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830"/>
    <w:rsid w:val="00D77B9B"/>
    <w:rsid w:val="00D80798"/>
    <w:rsid w:val="00D826DA"/>
    <w:rsid w:val="00D827AA"/>
    <w:rsid w:val="00D82FD7"/>
    <w:rsid w:val="00D839FC"/>
    <w:rsid w:val="00D844D6"/>
    <w:rsid w:val="00D84A60"/>
    <w:rsid w:val="00D85463"/>
    <w:rsid w:val="00D867A4"/>
    <w:rsid w:val="00D86E97"/>
    <w:rsid w:val="00D90573"/>
    <w:rsid w:val="00D91091"/>
    <w:rsid w:val="00D92AFB"/>
    <w:rsid w:val="00D93378"/>
    <w:rsid w:val="00D9346C"/>
    <w:rsid w:val="00D93710"/>
    <w:rsid w:val="00D94507"/>
    <w:rsid w:val="00D953C9"/>
    <w:rsid w:val="00D95D9F"/>
    <w:rsid w:val="00D969A4"/>
    <w:rsid w:val="00DA0572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492"/>
    <w:rsid w:val="00DC59CD"/>
    <w:rsid w:val="00DC6E13"/>
    <w:rsid w:val="00DC72A5"/>
    <w:rsid w:val="00DD11BC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0E81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4AB9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03E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71C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75D22"/>
    <w:rsid w:val="00E80B32"/>
    <w:rsid w:val="00E80E83"/>
    <w:rsid w:val="00E8119A"/>
    <w:rsid w:val="00E82276"/>
    <w:rsid w:val="00E83302"/>
    <w:rsid w:val="00E83A5F"/>
    <w:rsid w:val="00E84102"/>
    <w:rsid w:val="00E90D50"/>
    <w:rsid w:val="00E90FE0"/>
    <w:rsid w:val="00E94C78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A7BCF"/>
    <w:rsid w:val="00EB01F9"/>
    <w:rsid w:val="00EB0D40"/>
    <w:rsid w:val="00EB20CB"/>
    <w:rsid w:val="00EB2E06"/>
    <w:rsid w:val="00EB36E6"/>
    <w:rsid w:val="00EB3BE1"/>
    <w:rsid w:val="00EB4820"/>
    <w:rsid w:val="00EB4966"/>
    <w:rsid w:val="00EB49CE"/>
    <w:rsid w:val="00EB59F1"/>
    <w:rsid w:val="00EB618D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5B3C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09DE"/>
    <w:rsid w:val="00EE1CEB"/>
    <w:rsid w:val="00EE1DAA"/>
    <w:rsid w:val="00EE3A86"/>
    <w:rsid w:val="00EE3C05"/>
    <w:rsid w:val="00EE5AB9"/>
    <w:rsid w:val="00EE5E8B"/>
    <w:rsid w:val="00EE5E9A"/>
    <w:rsid w:val="00EE5FA7"/>
    <w:rsid w:val="00EE6051"/>
    <w:rsid w:val="00EE619F"/>
    <w:rsid w:val="00EE66B5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69F2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64DB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43C"/>
    <w:rsid w:val="00F82AAE"/>
    <w:rsid w:val="00F839DB"/>
    <w:rsid w:val="00F84EB1"/>
    <w:rsid w:val="00F85338"/>
    <w:rsid w:val="00F858B7"/>
    <w:rsid w:val="00F86D34"/>
    <w:rsid w:val="00F8712A"/>
    <w:rsid w:val="00F90CA7"/>
    <w:rsid w:val="00F9157F"/>
    <w:rsid w:val="00F921C7"/>
    <w:rsid w:val="00F92A58"/>
    <w:rsid w:val="00F93CC3"/>
    <w:rsid w:val="00F95026"/>
    <w:rsid w:val="00F958AD"/>
    <w:rsid w:val="00F96329"/>
    <w:rsid w:val="00FA102F"/>
    <w:rsid w:val="00FA158B"/>
    <w:rsid w:val="00FA204C"/>
    <w:rsid w:val="00FA21A3"/>
    <w:rsid w:val="00FA3AD0"/>
    <w:rsid w:val="00FA4143"/>
    <w:rsid w:val="00FA54A3"/>
    <w:rsid w:val="00FA6021"/>
    <w:rsid w:val="00FA6579"/>
    <w:rsid w:val="00FA6B6C"/>
    <w:rsid w:val="00FB0379"/>
    <w:rsid w:val="00FB17AA"/>
    <w:rsid w:val="00FB3E9E"/>
    <w:rsid w:val="00FB4C85"/>
    <w:rsid w:val="00FB6B13"/>
    <w:rsid w:val="00FB71D3"/>
    <w:rsid w:val="00FB7D4C"/>
    <w:rsid w:val="00FC02A0"/>
    <w:rsid w:val="00FC1432"/>
    <w:rsid w:val="00FC1F27"/>
    <w:rsid w:val="00FC2BC9"/>
    <w:rsid w:val="00FC2F18"/>
    <w:rsid w:val="00FC3EC3"/>
    <w:rsid w:val="00FC408F"/>
    <w:rsid w:val="00FC42D4"/>
    <w:rsid w:val="00FC44FE"/>
    <w:rsid w:val="00FC4D7E"/>
    <w:rsid w:val="00FC6062"/>
    <w:rsid w:val="00FC6CCA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31038-17BE-478B-B305-420E2839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장재혁/책임연구원/MC RF신기술Task(jh1.jang@lge.com)</dc:creator>
  <cp:keywords/>
  <cp:lastModifiedBy>장재혁/책임연구원/MC RF신기술Task(jh1.jang@lge.com)</cp:lastModifiedBy>
  <cp:revision>17</cp:revision>
  <cp:lastPrinted>2019-11-07T04:16:00Z</cp:lastPrinted>
  <dcterms:created xsi:type="dcterms:W3CDTF">2021-10-21T04:56:00Z</dcterms:created>
  <dcterms:modified xsi:type="dcterms:W3CDTF">2021-10-22T10:42:00Z</dcterms:modified>
</cp:coreProperties>
</file>